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CC3E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B7E">
        <w:rPr>
          <w:rFonts w:ascii="Times New Roman" w:hAnsi="Times New Roman" w:cs="Times New Roman"/>
          <w:b/>
          <w:bCs/>
          <w:sz w:val="24"/>
          <w:szCs w:val="24"/>
        </w:rPr>
        <w:t>Семинар 13. Изучение мультивибраторов</w:t>
      </w:r>
    </w:p>
    <w:p w14:paraId="7C301C05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AFE02E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1B7E">
        <w:rPr>
          <w:rFonts w:ascii="Times New Roman" w:hAnsi="Times New Roman" w:cs="Times New Roman"/>
          <w:i/>
          <w:iCs/>
          <w:sz w:val="24"/>
          <w:szCs w:val="24"/>
        </w:rPr>
        <w:t xml:space="preserve">Задание 1. Исследование симметричного мультивибратора </w:t>
      </w:r>
    </w:p>
    <w:p w14:paraId="623821FF" w14:textId="18F6513C" w:rsidR="00CB6057" w:rsidRPr="007C08FF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 xml:space="preserve">1.1. Построить схему симметричного мультивибратора, изображенную на рис. 1. Использовать ОУ с пятью выводами. К обоим выводам питания ОУ подключить источники постоянного напряжения со значениями Епит = ±12 В. Установить значения R1 = 45 кОм, R2 = 44,8 кОм, R3 = 10,44 кОм, С1 = С2 = 31,6 нФ. Один из входов осциллографа подключить к конденсатору, другой — к выходу ОУ. </w:t>
      </w:r>
    </w:p>
    <w:p w14:paraId="1E7D12F3" w14:textId="20532F0A" w:rsidR="00340B3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>1.2. Определить длительность периода колебаний. Оценить по формулам частоту колебаний мультивибратора и выбрать соответствующую длительность периода развертки осциллографа.</w:t>
      </w:r>
    </w:p>
    <w:p w14:paraId="3F4CA98D" w14:textId="77777777" w:rsidR="00507492" w:rsidRPr="00FE1B7E" w:rsidRDefault="00507492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noProof/>
          <w:sz w:val="24"/>
          <w:szCs w:val="24"/>
        </w:rPr>
        <w:drawing>
          <wp:inline distT="0" distB="0" distL="0" distR="0" wp14:anchorId="7B1F3EA5" wp14:editId="78B32B29">
            <wp:extent cx="1338943" cy="476173"/>
            <wp:effectExtent l="0" t="0" r="0" b="635"/>
            <wp:docPr id="1727523259" name="Рисунок 1" descr="Изображение выглядит как Шрифт, типография, линия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523259" name="Рисунок 1" descr="Изображение выглядит как Шрифт, типография, линия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0999" cy="48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B7E">
        <w:rPr>
          <w:rFonts w:ascii="Times New Roman" w:hAnsi="Times New Roman" w:cs="Times New Roman"/>
          <w:sz w:val="24"/>
          <w:szCs w:val="24"/>
        </w:rPr>
        <w:t xml:space="preserve"> - Частота следования импульсов мультивибратора</w:t>
      </w:r>
    </w:p>
    <w:p w14:paraId="7B1165AE" w14:textId="77777777" w:rsidR="00507492" w:rsidRPr="00FE1B7E" w:rsidRDefault="00507492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noProof/>
          <w:sz w:val="24"/>
          <w:szCs w:val="24"/>
        </w:rPr>
        <w:drawing>
          <wp:inline distT="0" distB="0" distL="0" distR="0" wp14:anchorId="0C8BC167" wp14:editId="6887497B">
            <wp:extent cx="783771" cy="491037"/>
            <wp:effectExtent l="0" t="0" r="0" b="4445"/>
            <wp:docPr id="10378749" name="Рисунок 1" descr="Изображение выглядит как Шрифт, линия, число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8749" name="Рисунок 1" descr="Изображение выглядит как Шрифт, линия, число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6371" cy="49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B7E">
        <w:rPr>
          <w:rFonts w:ascii="Times New Roman" w:hAnsi="Times New Roman" w:cs="Times New Roman"/>
          <w:sz w:val="24"/>
          <w:szCs w:val="24"/>
        </w:rPr>
        <w:t xml:space="preserve">  - Коэффициент передачи цепи положительной обратной связи</w:t>
      </w:r>
    </w:p>
    <w:p w14:paraId="6576ADC8" w14:textId="77777777" w:rsidR="00CB6057" w:rsidRPr="00FE1B7E" w:rsidRDefault="00CB6057" w:rsidP="00CB6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1B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B1F669" wp14:editId="7946F3D5">
            <wp:extent cx="3416125" cy="3902528"/>
            <wp:effectExtent l="0" t="0" r="0" b="3175"/>
            <wp:docPr id="1648740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7404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8800" cy="392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5CF50" w14:textId="77777777" w:rsidR="00CB6057" w:rsidRPr="00FE1B7E" w:rsidRDefault="00CB6057" w:rsidP="00CB6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>Рисунок 1- Симметричный мультивибратор</w:t>
      </w:r>
    </w:p>
    <w:p w14:paraId="351EFAFE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8FAE54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 xml:space="preserve">Измерить на осциллограмме длительности периодов генерируемых импульсов для двух значений емкости в цепи перезаряда конденсатора. </w:t>
      </w:r>
    </w:p>
    <w:p w14:paraId="231F8E01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 xml:space="preserve">1.3. Исследовать зависимость периода генерируемых сигналов от величины напряжения питания ОУ (±Епит). Изменять напряжение источников питания через 1 В от 12 до 1,5. Данные занести в таблицу. Происходит ли срыв генерации? </w:t>
      </w:r>
    </w:p>
    <w:p w14:paraId="699FF161" w14:textId="77777777" w:rsidR="00F45F66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 xml:space="preserve">1.4. Изменить коэффициент передачи положительной обратной связи в пределах от 0,001 до 1,000 путем изменения величины нижнего резистора делителя обратной связи R3. </w:t>
      </w:r>
    </w:p>
    <w:p w14:paraId="5D1B1D0A" w14:textId="77777777" w:rsidR="00F45F66" w:rsidRPr="00FE1B7E" w:rsidRDefault="00F45F66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978CC4" w14:textId="39E8CE4B" w:rsidR="00CB6057" w:rsidRDefault="00F45F66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>В</w:t>
      </w:r>
      <w:r w:rsidR="00CB6057" w:rsidRPr="00FE1B7E">
        <w:rPr>
          <w:rFonts w:ascii="Times New Roman" w:hAnsi="Times New Roman" w:cs="Times New Roman"/>
          <w:sz w:val="24"/>
          <w:szCs w:val="24"/>
        </w:rPr>
        <w:t>опрос: при каких значениях коэффициента положительной обратной связи может произойти срыв генерации</w:t>
      </w:r>
      <w:r w:rsidRPr="00FE1B7E">
        <w:rPr>
          <w:rFonts w:ascii="Times New Roman" w:hAnsi="Times New Roman" w:cs="Times New Roman"/>
          <w:sz w:val="24"/>
          <w:szCs w:val="24"/>
        </w:rPr>
        <w:t>?</w:t>
      </w:r>
    </w:p>
    <w:p w14:paraId="14944EAB" w14:textId="38BC6C04" w:rsidR="007C08FF" w:rsidRPr="00FE1B7E" w:rsidRDefault="007C08FF" w:rsidP="007C08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5C9B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01E3372" wp14:editId="126D8AC8">
            <wp:extent cx="2513330" cy="2392755"/>
            <wp:effectExtent l="0" t="0" r="1270" b="7620"/>
            <wp:docPr id="1592504595" name="Рисунок 1" descr="Изображение выглядит как диаграмма, текст, Технический чертеж, Пла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04595" name="Рисунок 1" descr="Изображение выглядит как диаграмма, текст, Технический чертеж, План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8156" cy="2397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C9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ED3A3F1" wp14:editId="6ED59B81">
            <wp:extent cx="2856754" cy="2411095"/>
            <wp:effectExtent l="0" t="0" r="1270" b="8255"/>
            <wp:docPr id="17548642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642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2415" cy="241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FF65C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9AFDA0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E1B7E">
        <w:rPr>
          <w:rFonts w:ascii="Times New Roman" w:hAnsi="Times New Roman" w:cs="Times New Roman"/>
          <w:i/>
          <w:iCs/>
          <w:sz w:val="24"/>
          <w:szCs w:val="24"/>
        </w:rPr>
        <w:t xml:space="preserve">Задание 2. Изучение одновибратора </w:t>
      </w:r>
    </w:p>
    <w:p w14:paraId="3F00CF49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>2.1. Проанализировать работу одновибратора. Построить схему одновибратора (рис. 2). Установить значения R = 45 Ом, R2 = 10,8 Ом, R3 = 100 Ом, С1 = 63 нФ, С2 = 10 нФ.</w:t>
      </w:r>
    </w:p>
    <w:p w14:paraId="1D1CF1D2" w14:textId="77777777" w:rsidR="00CB6057" w:rsidRPr="00FE1B7E" w:rsidRDefault="00CB6057" w:rsidP="00CB6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051C7B" wp14:editId="092255F5">
            <wp:extent cx="2992283" cy="3548743"/>
            <wp:effectExtent l="0" t="0" r="0" b="0"/>
            <wp:docPr id="1051410640" name="Рисунок 1" descr="Изображение выглядит как диаграмма, Технический чертеж, План, зарисов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10640" name="Рисунок 1" descr="Изображение выглядит как диаграмма, Технический чертеж, План, зарисов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1809" cy="358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509B" w14:textId="77777777" w:rsidR="00F45F66" w:rsidRPr="00FE1B7E" w:rsidRDefault="00F45F66" w:rsidP="00CB6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A75D802" w14:textId="1242934B" w:rsidR="00CB6057" w:rsidRPr="00FE1B7E" w:rsidRDefault="00CB6057" w:rsidP="00CB6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>Рисунок 2 - Ждущий мультивибратор</w:t>
      </w:r>
    </w:p>
    <w:p w14:paraId="15ECB2F3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99CF3F" w14:textId="77777777" w:rsidR="00CB6057" w:rsidRPr="00FE1B7E" w:rsidRDefault="00CB6057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 xml:space="preserve">Рассчитать коэффициент передачи положительной обратной связи γ. К входу одновибратора подключить генератор сигналов с прямоугольными импульсами амплитудой не менее γEпит. Использовать генератор в качестве источника запускающих импульсов прямоугольной формы с амплитудой Uзап. Осциллограф подключить к положительному входу ОУ и к выходу одновибратора. Изменяя величину γ при Uзап = const или Uзап при γ = const, проанализировать условия запуска одновибратора. </w:t>
      </w:r>
    </w:p>
    <w:p w14:paraId="748FB8A8" w14:textId="77777777" w:rsidR="00FE1B7E" w:rsidRPr="00FE1B7E" w:rsidRDefault="00FE1B7E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E0EF21" w14:textId="1C8C5A60" w:rsidR="00F45F66" w:rsidRPr="00FE1B7E" w:rsidRDefault="00FE1B7E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noProof/>
          <w:sz w:val="24"/>
          <w:szCs w:val="24"/>
        </w:rPr>
        <w:drawing>
          <wp:inline distT="0" distB="0" distL="0" distR="0" wp14:anchorId="688186B0" wp14:editId="3FCB690C">
            <wp:extent cx="770965" cy="232513"/>
            <wp:effectExtent l="0" t="0" r="0" b="0"/>
            <wp:docPr id="14376241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2416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3934" cy="2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1B7E">
        <w:rPr>
          <w:rFonts w:ascii="Times New Roman" w:hAnsi="Times New Roman" w:cs="Times New Roman"/>
          <w:sz w:val="24"/>
          <w:szCs w:val="24"/>
        </w:rPr>
        <w:t>- запускающий импульс.</w:t>
      </w:r>
    </w:p>
    <w:p w14:paraId="2AB135A6" w14:textId="77777777" w:rsidR="00FE1B7E" w:rsidRPr="00FE1B7E" w:rsidRDefault="00FE1B7E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8C3D7B" w14:textId="0B3E4DFE" w:rsidR="00CB6057" w:rsidRPr="00FE1B7E" w:rsidRDefault="003A6645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>В</w:t>
      </w:r>
      <w:r w:rsidR="00CB6057" w:rsidRPr="00FE1B7E">
        <w:rPr>
          <w:rFonts w:ascii="Times New Roman" w:hAnsi="Times New Roman" w:cs="Times New Roman"/>
          <w:sz w:val="24"/>
          <w:szCs w:val="24"/>
        </w:rPr>
        <w:t xml:space="preserve">опрос: как будет изменяться tв </w:t>
      </w:r>
      <w:r w:rsidRPr="00FE1B7E">
        <w:rPr>
          <w:rFonts w:ascii="Times New Roman" w:hAnsi="Times New Roman" w:cs="Times New Roman"/>
          <w:sz w:val="24"/>
          <w:szCs w:val="24"/>
        </w:rPr>
        <w:t xml:space="preserve">(время восстановления) </w:t>
      </w:r>
      <w:r w:rsidR="00CB6057" w:rsidRPr="00FE1B7E">
        <w:rPr>
          <w:rFonts w:ascii="Times New Roman" w:hAnsi="Times New Roman" w:cs="Times New Roman"/>
          <w:sz w:val="24"/>
          <w:szCs w:val="24"/>
        </w:rPr>
        <w:t>при изменении емкости конденсатора в цепи ООС?</w:t>
      </w:r>
    </w:p>
    <w:p w14:paraId="06ED879B" w14:textId="77777777" w:rsidR="00FE1B7E" w:rsidRPr="00FE1B7E" w:rsidRDefault="00FE1B7E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54026D" w14:textId="77777777" w:rsidR="00FE1B7E" w:rsidRPr="00FE1B7E" w:rsidRDefault="00FE1B7E" w:rsidP="00CB6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3AC72C" w14:textId="5F422D43" w:rsidR="00FE1B7E" w:rsidRPr="00FE1B7E" w:rsidRDefault="00FE1B7E" w:rsidP="00FE1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B7E">
        <w:rPr>
          <w:noProof/>
          <w:sz w:val="24"/>
          <w:szCs w:val="24"/>
        </w:rPr>
        <w:drawing>
          <wp:inline distT="0" distB="0" distL="0" distR="0" wp14:anchorId="08CF5DED" wp14:editId="4CDA14EB">
            <wp:extent cx="3710151" cy="5531223"/>
            <wp:effectExtent l="0" t="0" r="5080" b="0"/>
            <wp:docPr id="1178474688" name="Рисунок 1" descr="Изображение выглядит как диаграмма, План, Технический чертеж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474688" name="Рисунок 1" descr="Изображение выглядит как диаграмма, План, Технический чертеж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20481" cy="554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7C0EB" w14:textId="53D304DC" w:rsidR="00FE1B7E" w:rsidRPr="00FE1B7E" w:rsidRDefault="00FE1B7E" w:rsidP="00FE1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>Временные диаграммы мультивибратора</w:t>
      </w:r>
    </w:p>
    <w:p w14:paraId="6540A0F3" w14:textId="77777777" w:rsidR="00FE1B7E" w:rsidRPr="00FE1B7E" w:rsidRDefault="00FE1B7E" w:rsidP="00FE1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24000D1" w14:textId="0E8C9025" w:rsidR="00FE1B7E" w:rsidRPr="00FE1B7E" w:rsidRDefault="00FE1B7E" w:rsidP="00FE1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182A013" wp14:editId="758884F2">
            <wp:extent cx="2770883" cy="3563470"/>
            <wp:effectExtent l="0" t="0" r="0" b="0"/>
            <wp:docPr id="626513078" name="Рисунок 1" descr="Изображение выглядит как диаграмма, Технический чертеж, План, зарисов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513078" name="Рисунок 1" descr="Изображение выглядит как диаграмма, Технический чертеж, План, зарисов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84271" cy="358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1AC60" w14:textId="79343857" w:rsidR="00FE1B7E" w:rsidRDefault="00FE1B7E" w:rsidP="00FE1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1B7E">
        <w:rPr>
          <w:rFonts w:ascii="Times New Roman" w:hAnsi="Times New Roman" w:cs="Times New Roman"/>
          <w:sz w:val="24"/>
          <w:szCs w:val="24"/>
        </w:rPr>
        <w:t>Временные диаграммы одновибратора</w:t>
      </w:r>
    </w:p>
    <w:p w14:paraId="63626361" w14:textId="77777777" w:rsidR="007C08FF" w:rsidRDefault="007C08FF" w:rsidP="00FE1B7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54BC717" w14:textId="6D921C71" w:rsidR="007C08FF" w:rsidRDefault="007C08FF" w:rsidP="007C08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8F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4C57FC9" wp14:editId="13FD23A5">
            <wp:extent cx="4545965" cy="3236595"/>
            <wp:effectExtent l="0" t="0" r="698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46502" cy="3236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988F" w14:textId="17DB2FB6" w:rsidR="007C08FF" w:rsidRDefault="007C08FF" w:rsidP="007C08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6E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001F5B7" wp14:editId="773AA2E5">
            <wp:extent cx="1447800" cy="1207564"/>
            <wp:effectExtent l="0" t="0" r="0" b="0"/>
            <wp:docPr id="183964816" name="Рисунок 1" descr="Изображение выглядит как текст, снимок экрана, число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4816" name="Рисунок 1" descr="Изображение выглядит как текст, снимок экрана, число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2038" cy="121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6EB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188F78" wp14:editId="10973238">
            <wp:extent cx="3098165" cy="1191260"/>
            <wp:effectExtent l="0" t="0" r="6985" b="8890"/>
            <wp:docPr id="151312363" name="Рисунок 1" descr="Изображение выглядит как текст, программное обеспечение, Мультимедийное программное обеспечение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12363" name="Рисунок 1" descr="Изображение выглядит как текст, программное обеспечение, Мультимедийное программное обеспечение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29949" cy="120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2AA3" w14:textId="55F027D0" w:rsidR="007C08FF" w:rsidRPr="00FE1B7E" w:rsidRDefault="007C08FF" w:rsidP="007C08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C08FF" w:rsidRPr="00FE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57"/>
    <w:rsid w:val="00340B37"/>
    <w:rsid w:val="003A6645"/>
    <w:rsid w:val="00507492"/>
    <w:rsid w:val="005419C3"/>
    <w:rsid w:val="0066016A"/>
    <w:rsid w:val="007A55AF"/>
    <w:rsid w:val="007C08FF"/>
    <w:rsid w:val="007F1894"/>
    <w:rsid w:val="00A46CF8"/>
    <w:rsid w:val="00A841F3"/>
    <w:rsid w:val="00CB6057"/>
    <w:rsid w:val="00CC5D5C"/>
    <w:rsid w:val="00F45F66"/>
    <w:rsid w:val="00FE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EA2F"/>
  <w15:chartTrackingRefBased/>
  <w15:docId w15:val="{2028D334-68A0-4BB3-83BB-CB8B64B8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0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0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0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0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0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0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6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0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0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0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0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6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 Rakhimzhanova</dc:creator>
  <cp:keywords/>
  <dc:description/>
  <cp:lastModifiedBy>Meirambek</cp:lastModifiedBy>
  <cp:revision>2</cp:revision>
  <dcterms:created xsi:type="dcterms:W3CDTF">2025-12-04T04:43:00Z</dcterms:created>
  <dcterms:modified xsi:type="dcterms:W3CDTF">2025-12-04T04:43:00Z</dcterms:modified>
</cp:coreProperties>
</file>